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44" w:rsidRDefault="005C394B" w:rsidP="005C394B">
      <w:r w:rsidRPr="005C394B">
        <w:rPr>
          <w:noProof/>
          <w:lang w:eastAsia="en-IE"/>
        </w:rPr>
        <mc:AlternateContent>
          <mc:Choice Requires="wps">
            <w:drawing>
              <wp:anchor distT="0" distB="0" distL="114300" distR="114300" simplePos="0" relativeHeight="251659264" behindDoc="0" locked="0" layoutInCell="1" allowOverlap="1" wp14:anchorId="5F4B5B75" wp14:editId="69007D2E">
                <wp:simplePos x="0" y="0"/>
                <wp:positionH relativeFrom="margin">
                  <wp:align>left</wp:align>
                </wp:positionH>
                <wp:positionV relativeFrom="paragraph">
                  <wp:posOffset>-466725</wp:posOffset>
                </wp:positionV>
                <wp:extent cx="5838825" cy="1781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838825" cy="17811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5C394B" w:rsidRPr="005C394B" w:rsidRDefault="00582CCD" w:rsidP="005C394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Arguments and </w:t>
                            </w:r>
                            <w:r w:rsidR="004F15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Informal Debates </w:t>
                            </w:r>
                            <w:r w:rsidR="00E81AF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C394B" w:rsidRPr="005C394B" w:rsidRDefault="004F15DA" w:rsidP="00E81A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purpose of debating and developing arguments is to persuade an audience to accept a particular point of view. Debates provide pupils with practice in giving and justifying opinions. Pupils will be required to research topics to provide relevant information to support their point of view. Debates can be used for exploring issues and different points of view such as topics from literature being studied in class or local concerns such as pollution, phone masts and current affairs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4B5B75" id="Rounded Rectangle 1" o:spid="_x0000_s1026" style="position:absolute;margin-left:0;margin-top:-36.75pt;width:459.75pt;height:140.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" fillcolor="#5b9bd5" strokecolor="#41719c" strokeweight="1pt">
                <v:stroke joinstyle="miter"/>
                <v:textbox>
                  <w:txbxContent>
                    <w:p w:rsidR="005C394B" w:rsidRPr="005C394B" w:rsidRDefault="00582CCD" w:rsidP="005C394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Arguments and </w:t>
                      </w:r>
                      <w:r w:rsidR="004F15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Informal Debates </w:t>
                      </w:r>
                      <w:r w:rsidR="00E81AF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C394B" w:rsidRPr="005C394B" w:rsidRDefault="004F15DA" w:rsidP="00E81A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purpose of debating and developing arguments is to persuade an audience to accept a particular point of view. Debates provide pupils with practice in giving and justifying opinions. Pupils will be required to research topics to provide relevant information to support their point of view. Debates can be used for exploring issues and different points of view such as topics from literature being studied in class or local concerns such as pollution, phone masts and current affairs </w:t>
                      </w:r>
                    </w:p>
                  </w:txbxContent>
                </v:textbox>
                <w10:wrap anchorx="margin"/>
              </v:roundrect>
            </w:pict>
          </mc:Fallback>
        </mc:AlternateContent>
      </w:r>
    </w:p>
    <w:p w:rsidR="005C394B" w:rsidRDefault="005C394B" w:rsidP="005C394B"/>
    <w:p w:rsidR="005C394B" w:rsidRDefault="005C394B" w:rsidP="005C394B"/>
    <w:p w:rsidR="005C394B" w:rsidRDefault="005C394B" w:rsidP="005C394B"/>
    <w:p w:rsidR="00E81AFB" w:rsidRDefault="00E81AFB" w:rsidP="005C394B"/>
    <w:p w:rsidR="00162B11" w:rsidRDefault="00162B11" w:rsidP="005C394B"/>
    <w:tbl>
      <w:tblPr>
        <w:tblStyle w:val="TableGrid"/>
        <w:tblW w:w="9924" w:type="dxa"/>
        <w:tblInd w:w="-431" w:type="dxa"/>
        <w:tblLook w:val="04A0" w:firstRow="1" w:lastRow="0" w:firstColumn="1" w:lastColumn="0" w:noHBand="0" w:noVBand="1"/>
      </w:tblPr>
      <w:tblGrid>
        <w:gridCol w:w="2836"/>
        <w:gridCol w:w="3260"/>
        <w:gridCol w:w="3828"/>
      </w:tblGrid>
      <w:tr w:rsidR="005C394B" w:rsidTr="004F15DA">
        <w:tc>
          <w:tcPr>
            <w:tcW w:w="2836" w:type="dxa"/>
          </w:tcPr>
          <w:p w:rsidR="005C394B" w:rsidRPr="005C394B" w:rsidRDefault="005C394B" w:rsidP="005C394B">
            <w:pPr>
              <w:rPr>
                <w:b/>
              </w:rPr>
            </w:pPr>
            <w:r w:rsidRPr="005C394B">
              <w:rPr>
                <w:b/>
              </w:rPr>
              <w:t>Infants</w:t>
            </w:r>
          </w:p>
        </w:tc>
        <w:tc>
          <w:tcPr>
            <w:tcW w:w="3260" w:type="dxa"/>
          </w:tcPr>
          <w:p w:rsidR="005C394B" w:rsidRPr="005C394B" w:rsidRDefault="005C394B" w:rsidP="005C394B">
            <w:pPr>
              <w:rPr>
                <w:b/>
              </w:rPr>
            </w:pPr>
            <w:r w:rsidRPr="005C394B">
              <w:rPr>
                <w:b/>
              </w:rPr>
              <w:t>1</w:t>
            </w:r>
            <w:r w:rsidRPr="005C394B">
              <w:rPr>
                <w:b/>
                <w:vertAlign w:val="superscript"/>
              </w:rPr>
              <w:t>st</w:t>
            </w:r>
            <w:r w:rsidRPr="005C394B">
              <w:rPr>
                <w:b/>
              </w:rPr>
              <w:t>/2</w:t>
            </w:r>
            <w:r w:rsidRPr="005C394B">
              <w:rPr>
                <w:b/>
                <w:vertAlign w:val="superscript"/>
              </w:rPr>
              <w:t>nd</w:t>
            </w:r>
            <w:r w:rsidRPr="005C394B">
              <w:rPr>
                <w:b/>
              </w:rPr>
              <w:t xml:space="preserve"> </w:t>
            </w:r>
          </w:p>
        </w:tc>
        <w:tc>
          <w:tcPr>
            <w:tcW w:w="3828" w:type="dxa"/>
          </w:tcPr>
          <w:p w:rsidR="005C394B" w:rsidRPr="005C394B" w:rsidRDefault="005C394B" w:rsidP="005C394B">
            <w:pPr>
              <w:rPr>
                <w:b/>
              </w:rPr>
            </w:pPr>
            <w:r w:rsidRPr="005C394B">
              <w:rPr>
                <w:b/>
              </w:rPr>
              <w:t>3</w:t>
            </w:r>
            <w:r w:rsidRPr="005C394B">
              <w:rPr>
                <w:b/>
                <w:vertAlign w:val="superscript"/>
              </w:rPr>
              <w:t>rd</w:t>
            </w:r>
            <w:r w:rsidRPr="005C394B">
              <w:rPr>
                <w:b/>
              </w:rPr>
              <w:t xml:space="preserve"> – 6</w:t>
            </w:r>
            <w:r w:rsidRPr="005C394B">
              <w:rPr>
                <w:b/>
                <w:vertAlign w:val="superscript"/>
              </w:rPr>
              <w:t>th</w:t>
            </w:r>
            <w:r w:rsidRPr="005C394B">
              <w:rPr>
                <w:b/>
              </w:rPr>
              <w:t xml:space="preserve"> </w:t>
            </w:r>
          </w:p>
        </w:tc>
      </w:tr>
      <w:tr w:rsidR="005C394B" w:rsidTr="004F15DA">
        <w:tc>
          <w:tcPr>
            <w:tcW w:w="2836" w:type="dxa"/>
          </w:tcPr>
          <w:p w:rsidR="00162B11" w:rsidRDefault="004F15DA" w:rsidP="00162B11">
            <w:pPr>
              <w:pStyle w:val="ListParagraph"/>
              <w:numPr>
                <w:ilvl w:val="0"/>
                <w:numId w:val="2"/>
              </w:numPr>
            </w:pPr>
            <w:r>
              <w:t>I think/I don’t think</w:t>
            </w:r>
          </w:p>
          <w:p w:rsidR="004F15DA" w:rsidRDefault="004F15DA" w:rsidP="00162B11">
            <w:pPr>
              <w:pStyle w:val="ListParagraph"/>
              <w:numPr>
                <w:ilvl w:val="0"/>
                <w:numId w:val="2"/>
              </w:numPr>
            </w:pPr>
            <w:r>
              <w:t>Because</w:t>
            </w:r>
          </w:p>
          <w:p w:rsidR="004F15DA" w:rsidRDefault="004F15DA" w:rsidP="00162B11">
            <w:pPr>
              <w:pStyle w:val="ListParagraph"/>
              <w:numPr>
                <w:ilvl w:val="0"/>
                <w:numId w:val="2"/>
              </w:numPr>
            </w:pPr>
            <w:r>
              <w:t>Yes/No</w:t>
            </w:r>
          </w:p>
          <w:p w:rsidR="004F15DA" w:rsidRDefault="004F15DA" w:rsidP="00162B11">
            <w:pPr>
              <w:pStyle w:val="ListParagraph"/>
              <w:numPr>
                <w:ilvl w:val="0"/>
                <w:numId w:val="2"/>
              </w:numPr>
            </w:pPr>
            <w:r>
              <w:t>I like/I don’t like</w:t>
            </w:r>
          </w:p>
          <w:p w:rsidR="004F15DA" w:rsidRDefault="004F15DA" w:rsidP="00162B11">
            <w:pPr>
              <w:pStyle w:val="ListParagraph"/>
              <w:numPr>
                <w:ilvl w:val="0"/>
                <w:numId w:val="2"/>
              </w:numPr>
            </w:pPr>
            <w:r>
              <w:t>I agree/disagree</w:t>
            </w:r>
          </w:p>
          <w:p w:rsidR="004F15DA" w:rsidRDefault="004F15DA" w:rsidP="00162B11">
            <w:pPr>
              <w:pStyle w:val="ListParagraph"/>
              <w:numPr>
                <w:ilvl w:val="0"/>
                <w:numId w:val="2"/>
              </w:numPr>
            </w:pPr>
            <w:r>
              <w:t xml:space="preserve">My favourite </w:t>
            </w:r>
          </w:p>
          <w:p w:rsidR="004F15DA" w:rsidRDefault="004F15DA" w:rsidP="004F15DA">
            <w:pPr>
              <w:pStyle w:val="ListParagraph"/>
              <w:ind w:left="360"/>
            </w:pPr>
          </w:p>
          <w:p w:rsidR="00162B11" w:rsidRDefault="00162B11" w:rsidP="00162B11">
            <w:pPr>
              <w:pStyle w:val="ListParagraph"/>
              <w:ind w:left="360"/>
            </w:pPr>
          </w:p>
        </w:tc>
        <w:tc>
          <w:tcPr>
            <w:tcW w:w="3260" w:type="dxa"/>
          </w:tcPr>
          <w:p w:rsidR="00F176F0" w:rsidRDefault="004F15DA" w:rsidP="00894DB2">
            <w:pPr>
              <w:pStyle w:val="ListParagraph"/>
              <w:numPr>
                <w:ilvl w:val="0"/>
                <w:numId w:val="2"/>
              </w:numPr>
            </w:pPr>
            <w:r>
              <w:t>I have mixed feelings</w:t>
            </w:r>
          </w:p>
          <w:p w:rsidR="004F15DA" w:rsidRDefault="004F15DA" w:rsidP="00894DB2">
            <w:pPr>
              <w:pStyle w:val="ListParagraph"/>
              <w:numPr>
                <w:ilvl w:val="0"/>
                <w:numId w:val="2"/>
              </w:numPr>
            </w:pPr>
            <w:r>
              <w:t>I prefer</w:t>
            </w:r>
          </w:p>
          <w:p w:rsidR="004F15DA" w:rsidRDefault="004F15DA" w:rsidP="00894DB2">
            <w:pPr>
              <w:pStyle w:val="ListParagraph"/>
              <w:numPr>
                <w:ilvl w:val="0"/>
                <w:numId w:val="2"/>
              </w:numPr>
            </w:pPr>
            <w:r>
              <w:t>I strongly agree/disagree</w:t>
            </w:r>
          </w:p>
          <w:p w:rsidR="004F15DA" w:rsidRDefault="004F15DA" w:rsidP="004F15DA">
            <w:pPr>
              <w:pStyle w:val="ListParagraph"/>
              <w:numPr>
                <w:ilvl w:val="0"/>
                <w:numId w:val="2"/>
              </w:numPr>
            </w:pPr>
            <w:r>
              <w:t>In my opinion</w:t>
            </w:r>
          </w:p>
          <w:p w:rsidR="004F15DA" w:rsidRDefault="004F15DA" w:rsidP="004F15DA">
            <w:pPr>
              <w:pStyle w:val="ListParagraph"/>
              <w:numPr>
                <w:ilvl w:val="0"/>
                <w:numId w:val="2"/>
              </w:numPr>
            </w:pPr>
            <w:r>
              <w:t>I believe</w:t>
            </w:r>
          </w:p>
          <w:p w:rsidR="00162B11" w:rsidRDefault="004F15DA" w:rsidP="00E26EBE">
            <w:pPr>
              <w:pStyle w:val="ListParagraph"/>
              <w:numPr>
                <w:ilvl w:val="0"/>
                <w:numId w:val="2"/>
              </w:numPr>
            </w:pPr>
            <w:r>
              <w:t>I feel</w:t>
            </w:r>
          </w:p>
          <w:p w:rsidR="00E26EBE" w:rsidRDefault="00E26EBE" w:rsidP="00E26EBE">
            <w:pPr>
              <w:pStyle w:val="ListParagraph"/>
              <w:numPr>
                <w:ilvl w:val="0"/>
                <w:numId w:val="2"/>
              </w:numPr>
            </w:pPr>
            <w:r>
              <w:t xml:space="preserve">For instance </w:t>
            </w:r>
          </w:p>
          <w:p w:rsidR="00E26EBE" w:rsidRDefault="00E26EBE" w:rsidP="00E26EBE">
            <w:pPr>
              <w:pStyle w:val="ListParagraph"/>
              <w:numPr>
                <w:ilvl w:val="0"/>
                <w:numId w:val="2"/>
              </w:numPr>
            </w:pPr>
            <w:r>
              <w:t>Unless</w:t>
            </w:r>
          </w:p>
          <w:p w:rsidR="00E26EBE" w:rsidRDefault="00E26EBE" w:rsidP="00E26EBE">
            <w:pPr>
              <w:pStyle w:val="ListParagraph"/>
              <w:numPr>
                <w:ilvl w:val="0"/>
                <w:numId w:val="2"/>
              </w:numPr>
            </w:pPr>
            <w:r>
              <w:t xml:space="preserve">However </w:t>
            </w:r>
          </w:p>
          <w:p w:rsidR="00E26EBE" w:rsidRDefault="00E26EBE" w:rsidP="00E26EBE">
            <w:pPr>
              <w:pStyle w:val="ListParagraph"/>
              <w:numPr>
                <w:ilvl w:val="0"/>
                <w:numId w:val="2"/>
              </w:numPr>
            </w:pPr>
            <w:r>
              <w:t xml:space="preserve">Except </w:t>
            </w:r>
          </w:p>
        </w:tc>
        <w:tc>
          <w:tcPr>
            <w:tcW w:w="3828" w:type="dxa"/>
          </w:tcPr>
          <w:p w:rsidR="00162B11" w:rsidRDefault="004F15DA" w:rsidP="005C394B">
            <w:pPr>
              <w:pStyle w:val="ListParagraph"/>
              <w:numPr>
                <w:ilvl w:val="0"/>
                <w:numId w:val="1"/>
              </w:numPr>
            </w:pPr>
            <w:r>
              <w:t xml:space="preserve">I strongly/thoroughly/firmly believe </w:t>
            </w:r>
            <w:r w:rsidR="00F176F0">
              <w:t xml:space="preserve"> </w:t>
            </w:r>
          </w:p>
          <w:p w:rsidR="004F15DA" w:rsidRDefault="004F15DA" w:rsidP="004F15DA">
            <w:pPr>
              <w:pStyle w:val="ListParagraph"/>
              <w:numPr>
                <w:ilvl w:val="0"/>
                <w:numId w:val="1"/>
              </w:numPr>
            </w:pPr>
            <w:r>
              <w:t>I agree/disagree that</w:t>
            </w:r>
          </w:p>
          <w:p w:rsidR="004F15DA" w:rsidRDefault="004F15DA" w:rsidP="004F15DA">
            <w:pPr>
              <w:pStyle w:val="ListParagraph"/>
              <w:numPr>
                <w:ilvl w:val="0"/>
                <w:numId w:val="1"/>
              </w:numPr>
            </w:pPr>
            <w:r>
              <w:t>It is believed/widely believed that</w:t>
            </w:r>
          </w:p>
          <w:p w:rsidR="004F15DA" w:rsidRDefault="004F15DA" w:rsidP="004F15DA">
            <w:pPr>
              <w:pStyle w:val="ListParagraph"/>
              <w:numPr>
                <w:ilvl w:val="0"/>
                <w:numId w:val="1"/>
              </w:numPr>
            </w:pPr>
            <w:r>
              <w:t>It has been found/discovered/proven</w:t>
            </w:r>
          </w:p>
          <w:p w:rsidR="004F15DA" w:rsidRDefault="004F15DA" w:rsidP="004F15DA">
            <w:pPr>
              <w:pStyle w:val="ListParagraph"/>
              <w:numPr>
                <w:ilvl w:val="0"/>
                <w:numId w:val="1"/>
              </w:numPr>
            </w:pPr>
            <w:r>
              <w:t>On one hand/other hand</w:t>
            </w:r>
          </w:p>
          <w:p w:rsidR="004F15DA" w:rsidRDefault="004F15DA" w:rsidP="004F15DA">
            <w:pPr>
              <w:pStyle w:val="ListParagraph"/>
              <w:numPr>
                <w:ilvl w:val="0"/>
                <w:numId w:val="1"/>
              </w:numPr>
            </w:pPr>
            <w:r>
              <w:t>Consider the following</w:t>
            </w:r>
          </w:p>
          <w:p w:rsidR="004F15DA" w:rsidRDefault="004F15DA" w:rsidP="004F15DA">
            <w:pPr>
              <w:pStyle w:val="ListParagraph"/>
              <w:numPr>
                <w:ilvl w:val="0"/>
                <w:numId w:val="1"/>
              </w:numPr>
            </w:pPr>
            <w:r>
              <w:t>To begin</w:t>
            </w:r>
          </w:p>
          <w:p w:rsidR="004F15DA" w:rsidRDefault="004F15DA" w:rsidP="004F15DA">
            <w:pPr>
              <w:pStyle w:val="ListParagraph"/>
              <w:numPr>
                <w:ilvl w:val="0"/>
                <w:numId w:val="1"/>
              </w:numPr>
            </w:pPr>
            <w:r>
              <w:t>Furthermore</w:t>
            </w:r>
          </w:p>
          <w:p w:rsidR="004F15DA" w:rsidRDefault="004F15DA" w:rsidP="004F15DA">
            <w:pPr>
              <w:pStyle w:val="ListParagraph"/>
              <w:numPr>
                <w:ilvl w:val="0"/>
                <w:numId w:val="1"/>
              </w:numPr>
            </w:pPr>
            <w:r>
              <w:t>In fact</w:t>
            </w:r>
          </w:p>
          <w:p w:rsidR="004F15DA" w:rsidRDefault="004F15DA" w:rsidP="004F15DA">
            <w:pPr>
              <w:pStyle w:val="ListParagraph"/>
              <w:numPr>
                <w:ilvl w:val="0"/>
                <w:numId w:val="1"/>
              </w:numPr>
            </w:pPr>
            <w:r>
              <w:t>As with</w:t>
            </w:r>
          </w:p>
          <w:p w:rsidR="004F15DA" w:rsidRDefault="004F15DA" w:rsidP="004F15DA">
            <w:pPr>
              <w:pStyle w:val="ListParagraph"/>
              <w:numPr>
                <w:ilvl w:val="0"/>
                <w:numId w:val="1"/>
              </w:numPr>
            </w:pPr>
            <w:r>
              <w:t>Likewise</w:t>
            </w:r>
          </w:p>
          <w:p w:rsidR="00E26EBE" w:rsidRDefault="00E26EBE" w:rsidP="00E26EBE">
            <w:pPr>
              <w:pStyle w:val="ListParagraph"/>
              <w:numPr>
                <w:ilvl w:val="0"/>
                <w:numId w:val="1"/>
              </w:numPr>
            </w:pPr>
            <w:r>
              <w:t>Owing to</w:t>
            </w:r>
          </w:p>
          <w:p w:rsidR="004F15DA" w:rsidRDefault="004F15DA" w:rsidP="004F15DA">
            <w:pPr>
              <w:pStyle w:val="ListParagraph"/>
              <w:numPr>
                <w:ilvl w:val="0"/>
                <w:numId w:val="1"/>
              </w:numPr>
            </w:pPr>
            <w:r>
              <w:t>Equally</w:t>
            </w:r>
          </w:p>
          <w:p w:rsidR="004F15DA" w:rsidRDefault="004F15DA" w:rsidP="004F15DA">
            <w:pPr>
              <w:pStyle w:val="ListParagraph"/>
              <w:numPr>
                <w:ilvl w:val="0"/>
                <w:numId w:val="1"/>
              </w:numPr>
            </w:pPr>
            <w:r>
              <w:t>Alternatively</w:t>
            </w:r>
          </w:p>
          <w:p w:rsidR="004F15DA" w:rsidRDefault="004F15DA" w:rsidP="004F15DA">
            <w:pPr>
              <w:pStyle w:val="ListParagraph"/>
              <w:numPr>
                <w:ilvl w:val="0"/>
                <w:numId w:val="1"/>
              </w:numPr>
            </w:pPr>
            <w:r>
              <w:t>Significantly</w:t>
            </w:r>
          </w:p>
          <w:p w:rsidR="004F15DA" w:rsidRDefault="004F15DA" w:rsidP="004F15DA">
            <w:pPr>
              <w:pStyle w:val="ListParagraph"/>
              <w:numPr>
                <w:ilvl w:val="0"/>
                <w:numId w:val="1"/>
              </w:numPr>
            </w:pPr>
            <w:r>
              <w:t>Indeed</w:t>
            </w:r>
          </w:p>
          <w:p w:rsidR="004F15DA" w:rsidRDefault="004F15DA" w:rsidP="004F15DA">
            <w:pPr>
              <w:pStyle w:val="ListParagraph"/>
              <w:numPr>
                <w:ilvl w:val="0"/>
                <w:numId w:val="1"/>
              </w:numPr>
            </w:pPr>
            <w:r>
              <w:t xml:space="preserve">In particular </w:t>
            </w:r>
          </w:p>
          <w:p w:rsidR="00E26EBE" w:rsidRDefault="00E26EBE" w:rsidP="004F15DA">
            <w:pPr>
              <w:pStyle w:val="ListParagraph"/>
              <w:numPr>
                <w:ilvl w:val="0"/>
                <w:numId w:val="1"/>
              </w:numPr>
            </w:pPr>
            <w:r>
              <w:t xml:space="preserve">In the case of </w:t>
            </w:r>
          </w:p>
          <w:p w:rsidR="004F15DA" w:rsidRDefault="004F15DA" w:rsidP="004F15DA">
            <w:pPr>
              <w:pStyle w:val="ListParagraph"/>
              <w:numPr>
                <w:ilvl w:val="0"/>
                <w:numId w:val="1"/>
              </w:numPr>
            </w:pPr>
            <w:r>
              <w:t>Firstly, secondly, next</w:t>
            </w:r>
          </w:p>
          <w:p w:rsidR="004F15DA" w:rsidRDefault="004F15DA" w:rsidP="004F15DA">
            <w:pPr>
              <w:pStyle w:val="ListParagraph"/>
              <w:numPr>
                <w:ilvl w:val="0"/>
                <w:numId w:val="1"/>
              </w:numPr>
            </w:pPr>
            <w:r>
              <w:t>For example</w:t>
            </w:r>
          </w:p>
          <w:p w:rsidR="004F15DA" w:rsidRDefault="004F15DA" w:rsidP="004F15DA">
            <w:pPr>
              <w:pStyle w:val="ListParagraph"/>
              <w:numPr>
                <w:ilvl w:val="0"/>
                <w:numId w:val="1"/>
              </w:numPr>
            </w:pPr>
            <w:r>
              <w:t>However/although</w:t>
            </w:r>
          </w:p>
          <w:p w:rsidR="004F15DA" w:rsidRDefault="004F15DA" w:rsidP="004F15DA">
            <w:pPr>
              <w:pStyle w:val="ListParagraph"/>
              <w:numPr>
                <w:ilvl w:val="0"/>
                <w:numId w:val="1"/>
              </w:numPr>
            </w:pPr>
            <w:r>
              <w:t>To further illustrate my point</w:t>
            </w:r>
          </w:p>
          <w:p w:rsidR="004F15DA" w:rsidRDefault="004F15DA" w:rsidP="004F15DA">
            <w:pPr>
              <w:pStyle w:val="ListParagraph"/>
              <w:numPr>
                <w:ilvl w:val="0"/>
                <w:numId w:val="1"/>
              </w:numPr>
            </w:pPr>
            <w:r>
              <w:t>To reinforce my point</w:t>
            </w:r>
          </w:p>
          <w:p w:rsidR="004F15DA" w:rsidRDefault="004F15DA" w:rsidP="004F15DA">
            <w:pPr>
              <w:pStyle w:val="ListParagraph"/>
              <w:numPr>
                <w:ilvl w:val="0"/>
                <w:numId w:val="1"/>
              </w:numPr>
            </w:pPr>
            <w:r>
              <w:t>The problem with ______ is….</w:t>
            </w:r>
          </w:p>
          <w:p w:rsidR="004F15DA" w:rsidRDefault="004F15DA" w:rsidP="004F15DA">
            <w:pPr>
              <w:pStyle w:val="ListParagraph"/>
              <w:numPr>
                <w:ilvl w:val="0"/>
                <w:numId w:val="1"/>
              </w:numPr>
            </w:pPr>
            <w:r>
              <w:t>Similarly, conversely</w:t>
            </w:r>
          </w:p>
          <w:p w:rsidR="004F15DA" w:rsidRDefault="004F15DA" w:rsidP="004F15DA">
            <w:pPr>
              <w:pStyle w:val="ListParagraph"/>
              <w:numPr>
                <w:ilvl w:val="0"/>
                <w:numId w:val="1"/>
              </w:numPr>
            </w:pPr>
            <w:r>
              <w:t>Finally</w:t>
            </w:r>
          </w:p>
          <w:p w:rsidR="004F15DA" w:rsidRDefault="004F15DA" w:rsidP="004F15DA">
            <w:pPr>
              <w:pStyle w:val="ListParagraph"/>
              <w:numPr>
                <w:ilvl w:val="0"/>
                <w:numId w:val="1"/>
              </w:numPr>
            </w:pPr>
            <w:r>
              <w:t>Therefore</w:t>
            </w:r>
          </w:p>
          <w:p w:rsidR="004F15DA" w:rsidRDefault="004F15DA" w:rsidP="004F15DA">
            <w:pPr>
              <w:pStyle w:val="ListParagraph"/>
              <w:numPr>
                <w:ilvl w:val="0"/>
                <w:numId w:val="1"/>
              </w:numPr>
            </w:pPr>
            <w:r>
              <w:t>Because of that</w:t>
            </w:r>
          </w:p>
          <w:p w:rsidR="004F15DA" w:rsidRDefault="004F15DA" w:rsidP="004F15DA">
            <w:pPr>
              <w:pStyle w:val="ListParagraph"/>
              <w:numPr>
                <w:ilvl w:val="0"/>
                <w:numId w:val="1"/>
              </w:numPr>
            </w:pPr>
            <w:r>
              <w:t>Overall</w:t>
            </w:r>
          </w:p>
          <w:p w:rsidR="004F15DA" w:rsidRDefault="004F15DA" w:rsidP="004F15DA">
            <w:pPr>
              <w:pStyle w:val="ListParagraph"/>
              <w:numPr>
                <w:ilvl w:val="0"/>
                <w:numId w:val="1"/>
              </w:numPr>
            </w:pPr>
            <w:r>
              <w:t>In conclusion</w:t>
            </w:r>
          </w:p>
          <w:p w:rsidR="004F15DA" w:rsidRDefault="004F15DA" w:rsidP="004F15DA">
            <w:pPr>
              <w:pStyle w:val="ListParagraph"/>
              <w:numPr>
                <w:ilvl w:val="0"/>
                <w:numId w:val="1"/>
              </w:numPr>
            </w:pPr>
            <w:r>
              <w:t>In summary</w:t>
            </w:r>
          </w:p>
          <w:p w:rsidR="004F15DA" w:rsidRDefault="004F15DA" w:rsidP="004F15DA">
            <w:pPr>
              <w:pStyle w:val="ListParagraph"/>
              <w:numPr>
                <w:ilvl w:val="0"/>
                <w:numId w:val="1"/>
              </w:numPr>
            </w:pPr>
            <w:r>
              <w:t xml:space="preserve">Consequently </w:t>
            </w:r>
          </w:p>
          <w:p w:rsidR="004F15DA" w:rsidRDefault="004F15DA" w:rsidP="004F15DA">
            <w:pPr>
              <w:pStyle w:val="ListParagraph"/>
              <w:ind w:left="360"/>
            </w:pPr>
          </w:p>
          <w:p w:rsidR="00894DB2" w:rsidRDefault="00894DB2" w:rsidP="00894DB2">
            <w:pPr>
              <w:pStyle w:val="ListParagraph"/>
              <w:ind w:left="360"/>
            </w:pPr>
          </w:p>
        </w:tc>
      </w:tr>
    </w:tbl>
    <w:p w:rsidR="005C394B" w:rsidRDefault="005C394B" w:rsidP="005C394B"/>
    <w:sectPr w:rsidR="005C39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A7" w:rsidRDefault="003606A7" w:rsidP="00602ED4">
      <w:pPr>
        <w:spacing w:after="0" w:line="240" w:lineRule="auto"/>
      </w:pPr>
      <w:r>
        <w:separator/>
      </w:r>
    </w:p>
  </w:endnote>
  <w:endnote w:type="continuationSeparator" w:id="0">
    <w:p w:rsidR="003606A7" w:rsidRDefault="003606A7" w:rsidP="0060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D4" w:rsidRDefault="00602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D4" w:rsidRDefault="00602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D4" w:rsidRDefault="00602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A7" w:rsidRDefault="003606A7" w:rsidP="00602ED4">
      <w:pPr>
        <w:spacing w:after="0" w:line="240" w:lineRule="auto"/>
      </w:pPr>
      <w:r>
        <w:separator/>
      </w:r>
    </w:p>
  </w:footnote>
  <w:footnote w:type="continuationSeparator" w:id="0">
    <w:p w:rsidR="003606A7" w:rsidRDefault="003606A7" w:rsidP="00602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D4" w:rsidRDefault="00602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D4" w:rsidRDefault="00602ED4">
    <w:pPr>
      <w:pStyle w:val="Header"/>
    </w:pPr>
    <w:bookmarkStart w:id="0" w:name="_GoBack"/>
    <w:bookmarkEnd w:id="0"/>
    <w:r>
      <w:rPr>
        <w:noProof/>
        <w:lang w:eastAsia="en-IE"/>
      </w:rPr>
      <w:drawing>
        <wp:anchor distT="0" distB="0" distL="114300" distR="114300" simplePos="0" relativeHeight="251658240" behindDoc="0" locked="0" layoutInCell="1" allowOverlap="1">
          <wp:simplePos x="0" y="0"/>
          <wp:positionH relativeFrom="column">
            <wp:posOffset>-657226</wp:posOffset>
          </wp:positionH>
          <wp:positionV relativeFrom="page">
            <wp:posOffset>238125</wp:posOffset>
          </wp:positionV>
          <wp:extent cx="608661" cy="2476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5EB6.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633" cy="2484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D4" w:rsidRDefault="00602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23AAB"/>
    <w:multiLevelType w:val="hybridMultilevel"/>
    <w:tmpl w:val="B49669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4DC83B9C"/>
    <w:multiLevelType w:val="hybridMultilevel"/>
    <w:tmpl w:val="FAF8A0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4B"/>
    <w:rsid w:val="00162B11"/>
    <w:rsid w:val="003606A7"/>
    <w:rsid w:val="004F15DA"/>
    <w:rsid w:val="00582CCD"/>
    <w:rsid w:val="005C394B"/>
    <w:rsid w:val="00602ED4"/>
    <w:rsid w:val="00894DB2"/>
    <w:rsid w:val="00DD0D41"/>
    <w:rsid w:val="00DE7D15"/>
    <w:rsid w:val="00E26EBE"/>
    <w:rsid w:val="00E43744"/>
    <w:rsid w:val="00E81AFB"/>
    <w:rsid w:val="00F176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EDFD1-E08B-4559-B7EA-FAC98B19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94B"/>
    <w:pPr>
      <w:ind w:left="720"/>
      <w:contextualSpacing/>
    </w:pPr>
  </w:style>
  <w:style w:type="paragraph" w:styleId="Header">
    <w:name w:val="header"/>
    <w:basedOn w:val="Normal"/>
    <w:link w:val="HeaderChar"/>
    <w:uiPriority w:val="99"/>
    <w:unhideWhenUsed/>
    <w:rsid w:val="00602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ED4"/>
  </w:style>
  <w:style w:type="paragraph" w:styleId="Footer">
    <w:name w:val="footer"/>
    <w:basedOn w:val="Normal"/>
    <w:link w:val="FooterChar"/>
    <w:uiPriority w:val="99"/>
    <w:unhideWhenUsed/>
    <w:rsid w:val="00602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McLaughlin</dc:creator>
  <cp:keywords/>
  <dc:description/>
  <cp:lastModifiedBy>Caoimhe McLaughlin</cp:lastModifiedBy>
  <cp:revision>8</cp:revision>
  <dcterms:created xsi:type="dcterms:W3CDTF">2015-03-12T13:20:00Z</dcterms:created>
  <dcterms:modified xsi:type="dcterms:W3CDTF">2015-04-17T10:03:00Z</dcterms:modified>
</cp:coreProperties>
</file>